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025"/>
        <w:tblW w:w="9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68"/>
        <w:gridCol w:w="7371"/>
      </w:tblGrid>
      <w:tr w:rsidR="00B23F00" w:rsidRPr="00AC3F7A" w:rsidTr="00B23F00">
        <w:tc>
          <w:tcPr>
            <w:tcW w:w="2268" w:type="dxa"/>
            <w:tcBorders>
              <w:top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</w:t>
            </w:r>
          </w:p>
        </w:tc>
        <w:tc>
          <w:tcPr>
            <w:tcW w:w="737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D9D9D9" w:themeFill="background1" w:themeFillShade="D9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ATIVIDADE</w:t>
            </w:r>
          </w:p>
        </w:tc>
      </w:tr>
      <w:tr w:rsidR="00B23F00" w:rsidRPr="00AC3F7A" w:rsidTr="00B23F00">
        <w:tc>
          <w:tcPr>
            <w:tcW w:w="2268" w:type="dxa"/>
            <w:tcBorders>
              <w:top w:val="thickThinLargeGap" w:sz="24" w:space="0" w:color="auto"/>
            </w:tcBorders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02/12/2019</w:t>
            </w:r>
          </w:p>
        </w:tc>
        <w:tc>
          <w:tcPr>
            <w:tcW w:w="7371" w:type="dxa"/>
            <w:tcBorders>
              <w:top w:val="thickThinLargeGap" w:sz="24" w:space="0" w:color="auto"/>
            </w:tcBorders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Publicação do Edital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09 e 10/12/2019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Solicitação de Isenção para Inscrição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5</w:t>
            </w:r>
            <w:r w:rsidRPr="00AC3F7A">
              <w:rPr>
                <w:sz w:val="22"/>
                <w:szCs w:val="22"/>
                <w:u w:val="none"/>
              </w:rPr>
              <w:t>/12/19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Data limite para recebimento da Solicitação de Isenção de Inscrição pelos correios</w:t>
            </w:r>
          </w:p>
        </w:tc>
      </w:tr>
      <w:tr w:rsidR="00B23F00" w:rsidRPr="00AC3F7A" w:rsidTr="00B23F00">
        <w:trPr>
          <w:trHeight w:val="459"/>
        </w:trPr>
        <w:tc>
          <w:tcPr>
            <w:tcW w:w="2268" w:type="dxa"/>
          </w:tcPr>
          <w:p w:rsidR="00B23F00" w:rsidRPr="00AC3F7A" w:rsidDel="005B0FC8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16/12 e 17/12/2019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Análise para Isenção na Inscrição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19/12/2019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Resultado parcial da Solicitação de Isenção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20/12/2019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Recurso da Solicitação de Isenção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23/12/2019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Resultado final para a Isenção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07/01</w:t>
            </w:r>
            <w:r w:rsidRPr="00AC3F7A">
              <w:rPr>
                <w:sz w:val="22"/>
                <w:szCs w:val="22"/>
                <w:u w:val="none"/>
              </w:rPr>
              <w:t xml:space="preserve"> a </w:t>
            </w:r>
            <w:r>
              <w:rPr>
                <w:sz w:val="22"/>
                <w:szCs w:val="22"/>
                <w:u w:val="none"/>
              </w:rPr>
              <w:t>10</w:t>
            </w:r>
            <w:r w:rsidRPr="00AC3F7A">
              <w:rPr>
                <w:sz w:val="22"/>
                <w:szCs w:val="22"/>
                <w:u w:val="none"/>
              </w:rPr>
              <w:t>/01/2020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 de Inscrição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  <w:r w:rsidRPr="00AC3F7A">
              <w:rPr>
                <w:sz w:val="22"/>
                <w:szCs w:val="22"/>
                <w:u w:val="none"/>
              </w:rPr>
              <w:t>/01/2020</w:t>
            </w:r>
          </w:p>
        </w:tc>
        <w:tc>
          <w:tcPr>
            <w:tcW w:w="7371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Data limite para pagamento da inscrição (não sendo permitido agendamento)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5</w:t>
            </w:r>
            <w:r w:rsidRPr="00AC3F7A">
              <w:rPr>
                <w:sz w:val="22"/>
                <w:szCs w:val="22"/>
                <w:u w:val="none"/>
              </w:rPr>
              <w:t>/01/2020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Data Máxima de Recebimento das Inscrições via SEDEX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</w:t>
            </w:r>
            <w:r w:rsidRPr="00AC3F7A">
              <w:rPr>
                <w:sz w:val="22"/>
                <w:szCs w:val="22"/>
                <w:u w:val="none"/>
              </w:rPr>
              <w:t>/01 a 24/01/2020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 de Análise de Critérios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29/01/2020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Divulgação do Resultado Preliminar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30/01 e 31/01/20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Prazo para Recurso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05/02/2020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Divulgação do Resultado Final no portal </w:t>
            </w:r>
            <w:hyperlink r:id="rId4" w:history="1">
              <w:r w:rsidRPr="00AC3F7A">
                <w:rPr>
                  <w:rStyle w:val="Hyperlink"/>
                  <w:color w:val="auto"/>
                  <w:sz w:val="22"/>
                  <w:szCs w:val="22"/>
                  <w:u w:val="none"/>
                </w:rPr>
                <w:t>www.ufrpe.br</w:t>
              </w:r>
            </w:hyperlink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07/02/2020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Preenchimento de Formulário Eletrônico no site do DRCA (www.drca.ufrpe.br)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10/02/2020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3F7A">
              <w:rPr>
                <w:sz w:val="22"/>
                <w:szCs w:val="22"/>
                <w:u w:val="none"/>
              </w:rPr>
              <w:t>Entrega</w:t>
            </w:r>
            <w:proofErr w:type="gramEnd"/>
            <w:r w:rsidRPr="00AC3F7A">
              <w:rPr>
                <w:sz w:val="22"/>
                <w:szCs w:val="22"/>
                <w:u w:val="none"/>
              </w:rPr>
              <w:t xml:space="preserve">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Modalidades Reopção e Reintegração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11/02/2020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Entrega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 Transferência Externa</w:t>
            </w:r>
          </w:p>
        </w:tc>
      </w:tr>
      <w:tr w:rsidR="00B23F00" w:rsidRPr="00AC3F7A" w:rsidTr="00B23F00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12/02/2020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Entrega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 Diplomado</w:t>
            </w:r>
          </w:p>
        </w:tc>
      </w:tr>
      <w:tr w:rsidR="00B23F00" w:rsidRPr="00AC3F7A" w:rsidTr="00B23F00">
        <w:trPr>
          <w:trHeight w:val="447"/>
        </w:trPr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10 a 12/02/2020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 de Matrícula nos cursos presenciais nas Coordenações de Cursos</w:t>
            </w:r>
          </w:p>
        </w:tc>
        <w:bookmarkStart w:id="0" w:name="_GoBack"/>
        <w:bookmarkEnd w:id="0"/>
      </w:tr>
    </w:tbl>
    <w:p w:rsidR="00F91324" w:rsidRPr="00380267" w:rsidRDefault="002C4ACF">
      <w:pPr>
        <w:rPr>
          <w:b/>
          <w:sz w:val="32"/>
          <w:szCs w:val="32"/>
        </w:rPr>
      </w:pPr>
      <w:r w:rsidRPr="00380267">
        <w:rPr>
          <w:b/>
          <w:sz w:val="32"/>
          <w:szCs w:val="32"/>
        </w:rPr>
        <w:t>Onde se LÊ:</w:t>
      </w:r>
    </w:p>
    <w:p w:rsidR="00B23F00" w:rsidRDefault="00B23F00"/>
    <w:p w:rsidR="00B23F00" w:rsidRDefault="00B23F00"/>
    <w:p w:rsidR="00B23F00" w:rsidRDefault="00B23F00"/>
    <w:p w:rsidR="00B23F00" w:rsidRDefault="00B23F00">
      <w:pPr>
        <w:spacing w:after="200" w:line="276" w:lineRule="auto"/>
      </w:pPr>
      <w:r>
        <w:br w:type="page"/>
      </w:r>
    </w:p>
    <w:p w:rsidR="00B23F00" w:rsidRPr="00380267" w:rsidRDefault="00B23F00">
      <w:pPr>
        <w:rPr>
          <w:b/>
          <w:sz w:val="32"/>
          <w:szCs w:val="32"/>
        </w:rPr>
      </w:pPr>
      <w:r w:rsidRPr="00380267">
        <w:rPr>
          <w:b/>
          <w:sz w:val="32"/>
          <w:szCs w:val="32"/>
        </w:rPr>
        <w:lastRenderedPageBreak/>
        <w:t>LEIA-SE:</w:t>
      </w:r>
    </w:p>
    <w:p w:rsidR="00B23F00" w:rsidRDefault="00B23F00"/>
    <w:tbl>
      <w:tblPr>
        <w:tblStyle w:val="Tabelacomgrade"/>
        <w:tblpPr w:leftFromText="141" w:rightFromText="141" w:vertAnchor="page" w:horzAnchor="margin" w:tblpY="2025"/>
        <w:tblW w:w="9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68"/>
        <w:gridCol w:w="7371"/>
      </w:tblGrid>
      <w:tr w:rsidR="00B23F00" w:rsidRPr="00AC3F7A" w:rsidTr="00BD6461">
        <w:tc>
          <w:tcPr>
            <w:tcW w:w="2268" w:type="dxa"/>
            <w:tcBorders>
              <w:top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</w:t>
            </w:r>
          </w:p>
        </w:tc>
        <w:tc>
          <w:tcPr>
            <w:tcW w:w="737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D9D9D9" w:themeFill="background1" w:themeFillShade="D9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ATIVIDADE</w:t>
            </w:r>
          </w:p>
        </w:tc>
      </w:tr>
      <w:tr w:rsidR="00B23F00" w:rsidRPr="00AC3F7A" w:rsidTr="00BD6461">
        <w:tc>
          <w:tcPr>
            <w:tcW w:w="2268" w:type="dxa"/>
            <w:tcBorders>
              <w:top w:val="thickThinLargeGap" w:sz="24" w:space="0" w:color="auto"/>
            </w:tcBorders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02/12/2019</w:t>
            </w:r>
          </w:p>
        </w:tc>
        <w:tc>
          <w:tcPr>
            <w:tcW w:w="7371" w:type="dxa"/>
            <w:tcBorders>
              <w:top w:val="thickThinLargeGap" w:sz="24" w:space="0" w:color="auto"/>
            </w:tcBorders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Publicação do Edital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23F00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09 e 1</w:t>
            </w:r>
            <w:r>
              <w:rPr>
                <w:sz w:val="22"/>
                <w:szCs w:val="22"/>
                <w:u w:val="none"/>
              </w:rPr>
              <w:t>5</w:t>
            </w:r>
            <w:r w:rsidRPr="00AC3F7A">
              <w:rPr>
                <w:sz w:val="22"/>
                <w:szCs w:val="22"/>
                <w:u w:val="none"/>
              </w:rPr>
              <w:t>/12/2019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Solicitação de Isenção para Inscrição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5</w:t>
            </w:r>
            <w:r w:rsidRPr="00AC3F7A">
              <w:rPr>
                <w:sz w:val="22"/>
                <w:szCs w:val="22"/>
                <w:u w:val="none"/>
              </w:rPr>
              <w:t>/12/19</w:t>
            </w:r>
          </w:p>
        </w:tc>
        <w:tc>
          <w:tcPr>
            <w:tcW w:w="7371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Data limite para recebimento da Solicitação de Isenção de Inscrição pelos correios</w:t>
            </w:r>
          </w:p>
        </w:tc>
      </w:tr>
      <w:tr w:rsidR="00B23F00" w:rsidRPr="00AC3F7A" w:rsidTr="00BD6461">
        <w:trPr>
          <w:trHeight w:val="459"/>
        </w:trPr>
        <w:tc>
          <w:tcPr>
            <w:tcW w:w="2268" w:type="dxa"/>
          </w:tcPr>
          <w:p w:rsidR="00B23F00" w:rsidRPr="00AC3F7A" w:rsidDel="005B0FC8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16/12 e 17/12/2019</w:t>
            </w:r>
          </w:p>
        </w:tc>
        <w:tc>
          <w:tcPr>
            <w:tcW w:w="7371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Análise para Isenção na Inscrição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19/12/2019</w:t>
            </w:r>
          </w:p>
        </w:tc>
        <w:tc>
          <w:tcPr>
            <w:tcW w:w="7371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Resultado parcial da Solicitação de Isenção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20/12/2019</w:t>
            </w:r>
          </w:p>
        </w:tc>
        <w:tc>
          <w:tcPr>
            <w:tcW w:w="7371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Recurso da Solicitação de Isenção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23/12/2019</w:t>
            </w:r>
          </w:p>
        </w:tc>
        <w:tc>
          <w:tcPr>
            <w:tcW w:w="7371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Resultado final para a Isenção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B23F00" w:rsidRDefault="00B23F00" w:rsidP="00B23F00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07/01 a 15/01/2020</w:t>
            </w:r>
          </w:p>
        </w:tc>
        <w:tc>
          <w:tcPr>
            <w:tcW w:w="7371" w:type="dxa"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Período de Inscrição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B23F00" w:rsidRDefault="00B23F00" w:rsidP="00B23F00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1</w:t>
            </w:r>
            <w:r>
              <w:rPr>
                <w:color w:val="FF0000"/>
                <w:sz w:val="22"/>
                <w:szCs w:val="22"/>
                <w:u w:val="none"/>
              </w:rPr>
              <w:t>5</w:t>
            </w:r>
            <w:r w:rsidRPr="00B23F00">
              <w:rPr>
                <w:color w:val="FF0000"/>
                <w:sz w:val="22"/>
                <w:szCs w:val="22"/>
                <w:u w:val="none"/>
              </w:rPr>
              <w:t>/01/2020</w:t>
            </w:r>
          </w:p>
        </w:tc>
        <w:tc>
          <w:tcPr>
            <w:tcW w:w="7371" w:type="dxa"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Data limite para pagamento da inscrição (não sendo permitido agendamento)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20</w:t>
            </w:r>
            <w:r w:rsidRPr="00B23F00">
              <w:rPr>
                <w:color w:val="FF0000"/>
                <w:sz w:val="22"/>
                <w:szCs w:val="22"/>
                <w:u w:val="none"/>
              </w:rPr>
              <w:t>/01/2020</w:t>
            </w:r>
          </w:p>
        </w:tc>
        <w:tc>
          <w:tcPr>
            <w:tcW w:w="7371" w:type="dxa"/>
            <w:hideMark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Data Máxima de Recebimento das Inscrições via SEDEX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20/</w:t>
            </w:r>
            <w:r w:rsidRPr="00B23F00">
              <w:rPr>
                <w:color w:val="FF0000"/>
                <w:sz w:val="22"/>
                <w:szCs w:val="22"/>
                <w:u w:val="none"/>
              </w:rPr>
              <w:t>01 a 24/01/2020</w:t>
            </w:r>
          </w:p>
        </w:tc>
        <w:tc>
          <w:tcPr>
            <w:tcW w:w="7371" w:type="dxa"/>
            <w:hideMark/>
          </w:tcPr>
          <w:p w:rsidR="00B23F00" w:rsidRPr="00B23F00" w:rsidRDefault="00B23F00" w:rsidP="00BD6461">
            <w:pPr>
              <w:pStyle w:val="Ttulo"/>
              <w:spacing w:before="40" w:after="40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B23F00">
              <w:rPr>
                <w:color w:val="FF0000"/>
                <w:sz w:val="22"/>
                <w:szCs w:val="22"/>
                <w:u w:val="none"/>
              </w:rPr>
              <w:t>Período de Análise de Critérios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29/01/2020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Divulgação do Resultado Preliminar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30/01 e 31/01/20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Prazo para Recurso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05/02/2020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Divulgação do Resultado Final no portal </w:t>
            </w:r>
            <w:hyperlink r:id="rId5" w:history="1">
              <w:r w:rsidRPr="00AC3F7A">
                <w:rPr>
                  <w:rStyle w:val="Hyperlink"/>
                  <w:color w:val="auto"/>
                  <w:sz w:val="22"/>
                  <w:szCs w:val="22"/>
                  <w:u w:val="none"/>
                </w:rPr>
                <w:t>www.ufrpe.br</w:t>
              </w:r>
            </w:hyperlink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07/02/2020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Preenchimento de Formulário Eletrônico no site do DRCA (www.drca.ufrpe.br)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10/02/2020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3F7A">
              <w:rPr>
                <w:sz w:val="22"/>
                <w:szCs w:val="22"/>
                <w:u w:val="none"/>
              </w:rPr>
              <w:t>Entrega</w:t>
            </w:r>
            <w:proofErr w:type="gramEnd"/>
            <w:r w:rsidRPr="00AC3F7A">
              <w:rPr>
                <w:sz w:val="22"/>
                <w:szCs w:val="22"/>
                <w:u w:val="none"/>
              </w:rPr>
              <w:t xml:space="preserve">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Modalidades Reopção e Reintegração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11/02/2020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Entrega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 Transferência Externa</w:t>
            </w:r>
          </w:p>
        </w:tc>
      </w:tr>
      <w:tr w:rsidR="00B23F00" w:rsidRPr="00AC3F7A" w:rsidTr="00BD6461"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12/02/2020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 xml:space="preserve">Entrega da Documentação na Unidade para a qual o (a) candidato (a) foi aprovado (a) - </w:t>
            </w:r>
            <w:r w:rsidRPr="00AC3F7A">
              <w:rPr>
                <w:sz w:val="22"/>
                <w:szCs w:val="22"/>
              </w:rPr>
              <w:t>Modalidade Diplomado</w:t>
            </w:r>
          </w:p>
        </w:tc>
      </w:tr>
      <w:tr w:rsidR="00B23F00" w:rsidRPr="00AC3F7A" w:rsidTr="00BD6461">
        <w:trPr>
          <w:trHeight w:val="447"/>
        </w:trPr>
        <w:tc>
          <w:tcPr>
            <w:tcW w:w="2268" w:type="dxa"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10 a 12/02/2020</w:t>
            </w:r>
          </w:p>
        </w:tc>
        <w:tc>
          <w:tcPr>
            <w:tcW w:w="7371" w:type="dxa"/>
            <w:hideMark/>
          </w:tcPr>
          <w:p w:rsidR="00B23F00" w:rsidRPr="00AC3F7A" w:rsidRDefault="00B23F00" w:rsidP="00BD6461">
            <w:pPr>
              <w:pStyle w:val="Ttulo"/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 w:rsidRPr="00AC3F7A">
              <w:rPr>
                <w:sz w:val="22"/>
                <w:szCs w:val="22"/>
                <w:u w:val="none"/>
              </w:rPr>
              <w:t>Período de Matrícula nos cursos presenciais nas Coordenações de Cursos</w:t>
            </w:r>
          </w:p>
        </w:tc>
      </w:tr>
    </w:tbl>
    <w:p w:rsidR="00B23F00" w:rsidRDefault="00B23F00" w:rsidP="00B23F00"/>
    <w:sectPr w:rsidR="00B23F00" w:rsidSect="00F91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ACF"/>
    <w:rsid w:val="002C4ACF"/>
    <w:rsid w:val="00380267"/>
    <w:rsid w:val="00B23F00"/>
    <w:rsid w:val="00D357EA"/>
    <w:rsid w:val="00F91324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C4ACF"/>
    <w:pPr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2C4ACF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basedOn w:val="Fontepargpadro"/>
    <w:rsid w:val="002C4ACF"/>
    <w:rPr>
      <w:color w:val="0000FF"/>
      <w:u w:val="single"/>
    </w:rPr>
  </w:style>
  <w:style w:type="table" w:styleId="Tabelacomgrade">
    <w:name w:val="Table Grid"/>
    <w:basedOn w:val="Tabelanormal"/>
    <w:rsid w:val="002C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rpe.br" TargetMode="External"/><Relationship Id="rId4" Type="http://schemas.openxmlformats.org/officeDocument/2006/relationships/hyperlink" Target="http://www.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CCS</cp:lastModifiedBy>
  <cp:revision>2</cp:revision>
  <dcterms:created xsi:type="dcterms:W3CDTF">2019-12-27T14:50:00Z</dcterms:created>
  <dcterms:modified xsi:type="dcterms:W3CDTF">2019-12-27T14:50:00Z</dcterms:modified>
</cp:coreProperties>
</file>